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4088" w14:textId="0AAA97D1" w:rsidR="007C2AB2" w:rsidRPr="00231B13" w:rsidRDefault="007C2AB2" w:rsidP="007C2AB2">
      <w:pPr>
        <w:rPr>
          <w:rFonts w:ascii="Arial" w:hAnsi="Arial" w:cs="Arial"/>
          <w:b/>
          <w:bCs/>
          <w:sz w:val="22"/>
          <w:szCs w:val="22"/>
        </w:rPr>
      </w:pPr>
      <w:r w:rsidRPr="00231B13">
        <w:rPr>
          <w:rFonts w:ascii="Arial" w:hAnsi="Arial" w:cs="Arial"/>
          <w:b/>
          <w:bCs/>
          <w:sz w:val="22"/>
          <w:szCs w:val="22"/>
        </w:rPr>
        <w:t>Press Release</w:t>
      </w:r>
      <w:r w:rsidR="00533C39" w:rsidRPr="00231B13">
        <w:rPr>
          <w:rFonts w:ascii="Arial" w:hAnsi="Arial" w:cs="Arial"/>
          <w:b/>
          <w:bCs/>
          <w:sz w:val="22"/>
          <w:szCs w:val="22"/>
        </w:rPr>
        <w:t xml:space="preserve"> - </w:t>
      </w:r>
      <w:r w:rsidRPr="00231B13">
        <w:rPr>
          <w:rFonts w:ascii="Arial" w:hAnsi="Arial" w:cs="Arial"/>
          <w:b/>
          <w:bCs/>
          <w:i/>
          <w:iCs/>
          <w:sz w:val="22"/>
          <w:szCs w:val="22"/>
        </w:rPr>
        <w:t>For Immediate Release</w:t>
      </w:r>
    </w:p>
    <w:p w14:paraId="55613DFA" w14:textId="77777777" w:rsidR="00A014C5" w:rsidRPr="00231B13" w:rsidRDefault="00A014C5" w:rsidP="00A014C5">
      <w:pPr>
        <w:rPr>
          <w:rFonts w:ascii="Arial" w:hAnsi="Arial" w:cs="Arial"/>
          <w:b/>
          <w:bCs/>
          <w:sz w:val="22"/>
          <w:szCs w:val="22"/>
        </w:rPr>
      </w:pPr>
      <w:r w:rsidRPr="00231B13">
        <w:rPr>
          <w:rFonts w:ascii="Arial" w:hAnsi="Arial" w:cs="Arial"/>
          <w:b/>
          <w:bCs/>
          <w:sz w:val="22"/>
          <w:szCs w:val="22"/>
        </w:rPr>
        <w:t>RQA Group transitions to Employee Ownership Trust</w:t>
      </w:r>
    </w:p>
    <w:p w14:paraId="155DB8DB" w14:textId="40813951" w:rsidR="00A014C5" w:rsidRPr="00231B13" w:rsidRDefault="00A014C5" w:rsidP="007C2AB2">
      <w:pPr>
        <w:rPr>
          <w:rFonts w:ascii="Arial" w:hAnsi="Arial" w:cs="Arial"/>
          <w:sz w:val="22"/>
          <w:szCs w:val="22"/>
        </w:rPr>
      </w:pPr>
      <w:r w:rsidRPr="00231B13">
        <w:rPr>
          <w:rFonts w:ascii="Arial" w:hAnsi="Arial" w:cs="Arial"/>
          <w:sz w:val="22"/>
          <w:szCs w:val="22"/>
        </w:rPr>
        <w:t>London, 30</w:t>
      </w:r>
      <w:r w:rsidRPr="00231B13">
        <w:rPr>
          <w:rFonts w:ascii="Arial" w:hAnsi="Arial" w:cs="Arial"/>
          <w:sz w:val="22"/>
          <w:szCs w:val="22"/>
          <w:vertAlign w:val="superscript"/>
        </w:rPr>
        <w:t xml:space="preserve"> </w:t>
      </w:r>
      <w:r w:rsidRPr="00231B13">
        <w:rPr>
          <w:rFonts w:ascii="Arial" w:hAnsi="Arial" w:cs="Arial"/>
          <w:sz w:val="22"/>
          <w:szCs w:val="22"/>
        </w:rPr>
        <w:t>September 2025</w:t>
      </w:r>
    </w:p>
    <w:p w14:paraId="43C59006" w14:textId="3FDF5684" w:rsidR="007C2AB2" w:rsidRPr="00231B13" w:rsidRDefault="007C2AB2" w:rsidP="00231B13">
      <w:pPr>
        <w:ind w:right="-472"/>
        <w:rPr>
          <w:rFonts w:ascii="Arial" w:hAnsi="Arial" w:cs="Arial"/>
          <w:sz w:val="22"/>
          <w:szCs w:val="22"/>
        </w:rPr>
      </w:pPr>
      <w:r w:rsidRPr="00231B13">
        <w:rPr>
          <w:rFonts w:ascii="Arial" w:hAnsi="Arial" w:cs="Arial"/>
          <w:sz w:val="22"/>
          <w:szCs w:val="22"/>
        </w:rPr>
        <w:t>RQA Group, the specialist consultancy in crisis management, product recall and risk has announced that it has transferred ownership of the business into an Employee Ownership Trust.</w:t>
      </w:r>
    </w:p>
    <w:p w14:paraId="0D330B27" w14:textId="53830708" w:rsidR="007C2AB2" w:rsidRPr="00231B13" w:rsidRDefault="007C2AB2" w:rsidP="00231B13">
      <w:pPr>
        <w:ind w:right="-472"/>
        <w:rPr>
          <w:rFonts w:ascii="Arial" w:hAnsi="Arial" w:cs="Arial"/>
          <w:sz w:val="22"/>
          <w:szCs w:val="22"/>
        </w:rPr>
      </w:pPr>
      <w:r w:rsidRPr="00231B13">
        <w:rPr>
          <w:rFonts w:ascii="Arial" w:hAnsi="Arial" w:cs="Arial"/>
          <w:sz w:val="22"/>
          <w:szCs w:val="22"/>
        </w:rPr>
        <w:t xml:space="preserve">After 22 years of running the company, </w:t>
      </w:r>
      <w:r w:rsidR="00A014C5" w:rsidRPr="00231B13">
        <w:rPr>
          <w:rFonts w:ascii="Arial" w:hAnsi="Arial" w:cs="Arial"/>
          <w:sz w:val="22"/>
          <w:szCs w:val="22"/>
        </w:rPr>
        <w:t xml:space="preserve">the owners </w:t>
      </w:r>
      <w:r w:rsidRPr="00231B13">
        <w:rPr>
          <w:rFonts w:ascii="Arial" w:hAnsi="Arial" w:cs="Arial"/>
          <w:sz w:val="22"/>
          <w:szCs w:val="22"/>
        </w:rPr>
        <w:t>have chosen this model to secure the business’s independence, protect its people-focused culture and provide long-term stability for employees, clients and partners.</w:t>
      </w:r>
    </w:p>
    <w:p w14:paraId="7A3F89E4" w14:textId="0AE1004A" w:rsidR="007C2AB2" w:rsidRPr="00231B13" w:rsidRDefault="007C2AB2" w:rsidP="00231B13">
      <w:pPr>
        <w:ind w:right="-472"/>
        <w:rPr>
          <w:rFonts w:ascii="Arial" w:hAnsi="Arial" w:cs="Arial"/>
          <w:sz w:val="22"/>
          <w:szCs w:val="22"/>
        </w:rPr>
      </w:pPr>
      <w:r w:rsidRPr="00231B13">
        <w:rPr>
          <w:rFonts w:ascii="Arial" w:hAnsi="Arial" w:cs="Arial"/>
          <w:sz w:val="22"/>
          <w:szCs w:val="22"/>
        </w:rPr>
        <w:t xml:space="preserve">Vince Shiers, who will continue </w:t>
      </w:r>
      <w:r w:rsidR="000E2FB8" w:rsidRPr="00231B13">
        <w:rPr>
          <w:rFonts w:ascii="Arial" w:hAnsi="Arial" w:cs="Arial"/>
          <w:sz w:val="22"/>
          <w:szCs w:val="22"/>
        </w:rPr>
        <w:t>as Managing Director</w:t>
      </w:r>
      <w:r w:rsidRPr="00231B13">
        <w:rPr>
          <w:rFonts w:ascii="Arial" w:hAnsi="Arial" w:cs="Arial"/>
          <w:sz w:val="22"/>
          <w:szCs w:val="22"/>
        </w:rPr>
        <w:t>, commented:</w:t>
      </w:r>
    </w:p>
    <w:p w14:paraId="7299EEE7" w14:textId="452CA031" w:rsidR="007C2AB2" w:rsidRPr="00231B13" w:rsidRDefault="007C2AB2" w:rsidP="00231B13">
      <w:pPr>
        <w:ind w:right="-472"/>
        <w:rPr>
          <w:rFonts w:ascii="Arial" w:hAnsi="Arial" w:cs="Arial"/>
          <w:sz w:val="22"/>
          <w:szCs w:val="22"/>
        </w:rPr>
      </w:pPr>
      <w:r w:rsidRPr="00231B13">
        <w:rPr>
          <w:rFonts w:ascii="Arial" w:hAnsi="Arial" w:cs="Arial"/>
          <w:sz w:val="22"/>
          <w:szCs w:val="22"/>
        </w:rPr>
        <w:t>“This is an important milestone for RQA</w:t>
      </w:r>
      <w:r w:rsidR="00A014C5" w:rsidRPr="00231B13">
        <w:rPr>
          <w:rFonts w:ascii="Arial" w:hAnsi="Arial" w:cs="Arial"/>
          <w:sz w:val="22"/>
          <w:szCs w:val="22"/>
        </w:rPr>
        <w:t>. A</w:t>
      </w:r>
      <w:r w:rsidRPr="00231B13">
        <w:rPr>
          <w:rFonts w:ascii="Arial" w:hAnsi="Arial" w:cs="Arial"/>
          <w:sz w:val="22"/>
          <w:szCs w:val="22"/>
        </w:rPr>
        <w:t xml:space="preserve"> positive step for everyone connected with the company. Selling our shares to the Trust fixes the company’s independence and avoids the </w:t>
      </w:r>
      <w:r w:rsidR="000E2FB8" w:rsidRPr="00231B13">
        <w:rPr>
          <w:rFonts w:ascii="Arial" w:hAnsi="Arial" w:cs="Arial"/>
          <w:sz w:val="22"/>
          <w:szCs w:val="22"/>
        </w:rPr>
        <w:t xml:space="preserve">inevitable </w:t>
      </w:r>
      <w:r w:rsidRPr="00231B13">
        <w:rPr>
          <w:rFonts w:ascii="Arial" w:hAnsi="Arial" w:cs="Arial"/>
          <w:sz w:val="22"/>
          <w:szCs w:val="22"/>
        </w:rPr>
        <w:t xml:space="preserve">uncertainty </w:t>
      </w:r>
      <w:r w:rsidR="000E2FB8" w:rsidRPr="00231B13">
        <w:rPr>
          <w:rFonts w:ascii="Arial" w:hAnsi="Arial" w:cs="Arial"/>
          <w:sz w:val="22"/>
          <w:szCs w:val="22"/>
        </w:rPr>
        <w:t xml:space="preserve">linked </w:t>
      </w:r>
      <w:r w:rsidRPr="00231B13">
        <w:rPr>
          <w:rFonts w:ascii="Arial" w:hAnsi="Arial" w:cs="Arial"/>
          <w:sz w:val="22"/>
          <w:szCs w:val="22"/>
        </w:rPr>
        <w:t xml:space="preserve">with a sale to a third party. It ensures </w:t>
      </w:r>
      <w:r w:rsidR="000E2FB8" w:rsidRPr="00231B13">
        <w:rPr>
          <w:rFonts w:ascii="Arial" w:hAnsi="Arial" w:cs="Arial"/>
          <w:sz w:val="22"/>
          <w:szCs w:val="22"/>
        </w:rPr>
        <w:t xml:space="preserve">complete </w:t>
      </w:r>
      <w:r w:rsidRPr="00231B13">
        <w:rPr>
          <w:rFonts w:ascii="Arial" w:hAnsi="Arial" w:cs="Arial"/>
          <w:sz w:val="22"/>
          <w:szCs w:val="22"/>
        </w:rPr>
        <w:t>continuity for our clients, stability for our suppliers and recognises the vital contribution of our employees.”</w:t>
      </w:r>
    </w:p>
    <w:p w14:paraId="166F1685" w14:textId="77777777" w:rsidR="007C2AB2" w:rsidRPr="00231B13" w:rsidRDefault="007C2AB2" w:rsidP="00231B13">
      <w:pPr>
        <w:ind w:right="-472"/>
        <w:rPr>
          <w:rFonts w:ascii="Arial" w:hAnsi="Arial" w:cs="Arial"/>
          <w:sz w:val="22"/>
          <w:szCs w:val="22"/>
        </w:rPr>
      </w:pPr>
      <w:r w:rsidRPr="00231B13">
        <w:rPr>
          <w:rFonts w:ascii="Arial" w:hAnsi="Arial" w:cs="Arial"/>
          <w:sz w:val="22"/>
          <w:szCs w:val="22"/>
        </w:rPr>
        <w:t>Under the new structure:</w:t>
      </w:r>
    </w:p>
    <w:p w14:paraId="3EBFB6DF" w14:textId="607254FF" w:rsidR="007C2AB2" w:rsidRPr="00231B13" w:rsidRDefault="007C2AB2" w:rsidP="00231B13">
      <w:pPr>
        <w:ind w:right="-472"/>
        <w:rPr>
          <w:rFonts w:ascii="Arial" w:hAnsi="Arial" w:cs="Arial"/>
          <w:sz w:val="22"/>
          <w:szCs w:val="22"/>
        </w:rPr>
      </w:pPr>
      <w:r w:rsidRPr="00231B13">
        <w:rPr>
          <w:rFonts w:ascii="Arial" w:hAnsi="Arial" w:cs="Arial"/>
          <w:sz w:val="22"/>
          <w:szCs w:val="22"/>
        </w:rPr>
        <w:t>Employees will gain a real stake in the business, with a stronger voice in shaping its future. This reflects the company’s strong people-focused culture and underlines its status as a unique consultancy in product recall, crisis management and product risk.</w:t>
      </w:r>
    </w:p>
    <w:p w14:paraId="5BD75896" w14:textId="7A05E0F5" w:rsidR="007C2AB2" w:rsidRPr="00231B13" w:rsidRDefault="007C2AB2" w:rsidP="00231B13">
      <w:pPr>
        <w:ind w:right="-472"/>
        <w:rPr>
          <w:rFonts w:ascii="Arial" w:hAnsi="Arial" w:cs="Arial"/>
          <w:sz w:val="22"/>
          <w:szCs w:val="22"/>
        </w:rPr>
      </w:pPr>
      <w:r w:rsidRPr="00231B13">
        <w:rPr>
          <w:rFonts w:ascii="Arial" w:hAnsi="Arial" w:cs="Arial"/>
          <w:sz w:val="22"/>
          <w:szCs w:val="22"/>
        </w:rPr>
        <w:t xml:space="preserve">Clients will continue to receive the same high-quality, responsive service, with the added assurance that every employee now has a vested interest in </w:t>
      </w:r>
      <w:r w:rsidR="000E2FB8" w:rsidRPr="00231B13">
        <w:rPr>
          <w:rFonts w:ascii="Arial" w:hAnsi="Arial" w:cs="Arial"/>
          <w:sz w:val="22"/>
          <w:szCs w:val="22"/>
        </w:rPr>
        <w:t>the success of the company and will strive even harder to exceed expectations. In short, it means continuity, stability and the same high-quality, responsive services RQA are known for.</w:t>
      </w:r>
    </w:p>
    <w:p w14:paraId="6F6E4895" w14:textId="77777777" w:rsidR="007C2AB2" w:rsidRPr="00231B13" w:rsidRDefault="007C2AB2" w:rsidP="00231B13">
      <w:pPr>
        <w:ind w:right="-472"/>
        <w:rPr>
          <w:rFonts w:ascii="Arial" w:hAnsi="Arial" w:cs="Arial"/>
          <w:sz w:val="22"/>
          <w:szCs w:val="22"/>
        </w:rPr>
      </w:pPr>
      <w:r w:rsidRPr="00231B13">
        <w:rPr>
          <w:rFonts w:ascii="Arial" w:hAnsi="Arial" w:cs="Arial"/>
          <w:sz w:val="22"/>
          <w:szCs w:val="22"/>
        </w:rPr>
        <w:t>Suppliers and partners benefit from long-term assurance and stability, as the business remains values-driven and committed to strong relationships while continuing to grow.</w:t>
      </w:r>
    </w:p>
    <w:p w14:paraId="74E37104" w14:textId="5C0A59CE" w:rsidR="007C2AB2" w:rsidRPr="00231B13" w:rsidRDefault="000E2FB8" w:rsidP="00231B13">
      <w:pPr>
        <w:ind w:right="-472"/>
        <w:rPr>
          <w:rFonts w:ascii="Arial" w:hAnsi="Arial" w:cs="Arial"/>
          <w:sz w:val="22"/>
          <w:szCs w:val="22"/>
        </w:rPr>
      </w:pPr>
      <w:r w:rsidRPr="00231B13">
        <w:rPr>
          <w:rFonts w:ascii="Arial" w:hAnsi="Arial" w:cs="Arial"/>
          <w:sz w:val="22"/>
          <w:szCs w:val="22"/>
        </w:rPr>
        <w:t xml:space="preserve">The EOT model has been successfully adopted by many forward-looking businesses in the UK and it </w:t>
      </w:r>
      <w:r w:rsidR="007C2AB2" w:rsidRPr="00231B13">
        <w:rPr>
          <w:rFonts w:ascii="Arial" w:hAnsi="Arial" w:cs="Arial"/>
          <w:sz w:val="22"/>
          <w:szCs w:val="22"/>
        </w:rPr>
        <w:t xml:space="preserve">ensures RQA remains independent, maintains uninterrupted high standards and builds further on its established culture and values. Vince Shiers will remain as Managing Director for the long term, continuing to provide guidance and support to </w:t>
      </w:r>
      <w:r w:rsidRPr="00231B13">
        <w:rPr>
          <w:rFonts w:ascii="Arial" w:hAnsi="Arial" w:cs="Arial"/>
          <w:sz w:val="22"/>
          <w:szCs w:val="22"/>
        </w:rPr>
        <w:t xml:space="preserve">the business, clients and </w:t>
      </w:r>
      <w:r w:rsidR="007C2AB2" w:rsidRPr="00231B13">
        <w:rPr>
          <w:rFonts w:ascii="Arial" w:hAnsi="Arial" w:cs="Arial"/>
          <w:sz w:val="22"/>
          <w:szCs w:val="22"/>
        </w:rPr>
        <w:t>colleagues alike.</w:t>
      </w:r>
    </w:p>
    <w:p w14:paraId="54738E14" w14:textId="14A662E0" w:rsidR="007C2AB2" w:rsidRPr="00231B13" w:rsidRDefault="007C2AB2" w:rsidP="00231B13">
      <w:pPr>
        <w:ind w:right="-472"/>
        <w:rPr>
          <w:rFonts w:ascii="Arial" w:hAnsi="Arial" w:cs="Arial"/>
          <w:sz w:val="22"/>
          <w:szCs w:val="22"/>
        </w:rPr>
      </w:pPr>
      <w:r w:rsidRPr="00231B13">
        <w:rPr>
          <w:rFonts w:ascii="Arial" w:hAnsi="Arial" w:cs="Arial"/>
          <w:sz w:val="22"/>
          <w:szCs w:val="22"/>
        </w:rPr>
        <w:t>“This change is about building for the future</w:t>
      </w:r>
      <w:r w:rsidR="000E2FB8" w:rsidRPr="00231B13">
        <w:rPr>
          <w:rFonts w:ascii="Arial" w:hAnsi="Arial" w:cs="Arial"/>
          <w:sz w:val="22"/>
          <w:szCs w:val="22"/>
        </w:rPr>
        <w:t>,</w:t>
      </w:r>
      <w:r w:rsidRPr="00231B13">
        <w:rPr>
          <w:rFonts w:ascii="Arial" w:hAnsi="Arial" w:cs="Arial"/>
          <w:sz w:val="22"/>
          <w:szCs w:val="22"/>
        </w:rPr>
        <w:t xml:space="preserve"> protecting our values, strengthening our culture and ensuring that our success is shared with the people who make it possible every day,” added Shiers.</w:t>
      </w:r>
    </w:p>
    <w:p w14:paraId="4AA06669" w14:textId="7F44F4BF" w:rsidR="007C2AB2" w:rsidRPr="00231B13" w:rsidRDefault="007C2AB2" w:rsidP="00231B13">
      <w:pPr>
        <w:spacing w:after="0"/>
        <w:ind w:right="-472"/>
        <w:rPr>
          <w:rFonts w:ascii="Arial" w:hAnsi="Arial" w:cs="Arial"/>
          <w:b/>
          <w:bCs/>
          <w:sz w:val="22"/>
          <w:szCs w:val="22"/>
        </w:rPr>
      </w:pPr>
      <w:r w:rsidRPr="00231B13">
        <w:rPr>
          <w:rFonts w:ascii="Arial" w:hAnsi="Arial" w:cs="Arial"/>
          <w:b/>
          <w:bCs/>
          <w:sz w:val="22"/>
          <w:szCs w:val="22"/>
        </w:rPr>
        <w:t>BOILER PLATE</w:t>
      </w:r>
    </w:p>
    <w:p w14:paraId="0685A02B" w14:textId="06EFDA40" w:rsidR="007C2AB2" w:rsidRPr="00231B13" w:rsidRDefault="007C2AB2" w:rsidP="00231B13">
      <w:pPr>
        <w:ind w:right="-472"/>
        <w:rPr>
          <w:rFonts w:ascii="Arial" w:hAnsi="Arial" w:cs="Arial"/>
          <w:sz w:val="22"/>
          <w:szCs w:val="22"/>
        </w:rPr>
      </w:pPr>
      <w:r w:rsidRPr="00231B13">
        <w:rPr>
          <w:rFonts w:ascii="Arial" w:hAnsi="Arial" w:cs="Arial"/>
          <w:sz w:val="22"/>
          <w:szCs w:val="22"/>
        </w:rPr>
        <w:t xml:space="preserve">RQA Europe, trading as RQA Group was founded in 1997 and Vince Shiers Ph.D. has been Managing Director since 2004. RQA </w:t>
      </w:r>
      <w:r w:rsidR="00A014C5" w:rsidRPr="00231B13">
        <w:rPr>
          <w:rFonts w:ascii="Arial" w:hAnsi="Arial" w:cs="Arial"/>
          <w:sz w:val="22"/>
          <w:szCs w:val="22"/>
        </w:rPr>
        <w:t xml:space="preserve">Group </w:t>
      </w:r>
      <w:r w:rsidRPr="00231B13">
        <w:rPr>
          <w:rFonts w:ascii="Arial" w:hAnsi="Arial" w:cs="Arial"/>
          <w:sz w:val="22"/>
          <w:szCs w:val="22"/>
        </w:rPr>
        <w:t xml:space="preserve">has built a global reputation for delivering high-quality, responsive crisis management, product recall and risk management services. RQA are </w:t>
      </w:r>
      <w:r w:rsidR="00A014C5" w:rsidRPr="00231B13">
        <w:rPr>
          <w:rFonts w:ascii="Arial" w:hAnsi="Arial" w:cs="Arial"/>
          <w:sz w:val="22"/>
          <w:szCs w:val="22"/>
        </w:rPr>
        <w:t xml:space="preserve">the preferred </w:t>
      </w:r>
      <w:r w:rsidRPr="00231B13">
        <w:rPr>
          <w:rFonts w:ascii="Arial" w:hAnsi="Arial" w:cs="Arial"/>
          <w:sz w:val="22"/>
          <w:szCs w:val="22"/>
        </w:rPr>
        <w:t xml:space="preserve">crisis consultants </w:t>
      </w:r>
      <w:r w:rsidR="00A014C5" w:rsidRPr="00231B13">
        <w:rPr>
          <w:rFonts w:ascii="Arial" w:hAnsi="Arial" w:cs="Arial"/>
          <w:sz w:val="22"/>
          <w:szCs w:val="22"/>
        </w:rPr>
        <w:t xml:space="preserve">for </w:t>
      </w:r>
      <w:r w:rsidRPr="00231B13">
        <w:rPr>
          <w:rFonts w:ascii="Arial" w:hAnsi="Arial" w:cs="Arial"/>
          <w:sz w:val="22"/>
          <w:szCs w:val="22"/>
        </w:rPr>
        <w:t>a significant proportion of the major product recall insurers in the Lloyd’s</w:t>
      </w:r>
      <w:r w:rsidR="00A014C5" w:rsidRPr="00231B13">
        <w:rPr>
          <w:rFonts w:ascii="Arial" w:hAnsi="Arial" w:cs="Arial"/>
          <w:sz w:val="22"/>
          <w:szCs w:val="22"/>
        </w:rPr>
        <w:t xml:space="preserve"> London</w:t>
      </w:r>
      <w:r w:rsidRPr="00231B13">
        <w:rPr>
          <w:rFonts w:ascii="Arial" w:hAnsi="Arial" w:cs="Arial"/>
          <w:sz w:val="22"/>
          <w:szCs w:val="22"/>
        </w:rPr>
        <w:t>, UK and global insurance markets. RQA’s clients also include many major manufacturers of food, consumer products, automotive components</w:t>
      </w:r>
      <w:r w:rsidR="00A014C5" w:rsidRPr="00231B13">
        <w:rPr>
          <w:rFonts w:ascii="Arial" w:hAnsi="Arial" w:cs="Arial"/>
          <w:sz w:val="22"/>
          <w:szCs w:val="22"/>
        </w:rPr>
        <w:t>, law firms</w:t>
      </w:r>
      <w:r w:rsidRPr="00231B13">
        <w:rPr>
          <w:rFonts w:ascii="Arial" w:hAnsi="Arial" w:cs="Arial"/>
          <w:sz w:val="22"/>
          <w:szCs w:val="22"/>
        </w:rPr>
        <w:t xml:space="preserve"> and others globally.</w:t>
      </w:r>
    </w:p>
    <w:p w14:paraId="479A646A" w14:textId="2B2F0934" w:rsidR="007C2AB2" w:rsidRPr="00231B13" w:rsidRDefault="007C2AB2" w:rsidP="007C2AB2">
      <w:r w:rsidRPr="00231B13">
        <w:rPr>
          <w:rFonts w:ascii="Arial" w:hAnsi="Arial" w:cs="Arial"/>
          <w:sz w:val="22"/>
          <w:szCs w:val="22"/>
        </w:rPr>
        <w:t>Media Enquiries:</w:t>
      </w:r>
      <w:r w:rsidRPr="00231B13">
        <w:rPr>
          <w:rFonts w:ascii="Arial" w:hAnsi="Arial" w:cs="Arial"/>
          <w:sz w:val="22"/>
          <w:szCs w:val="22"/>
        </w:rPr>
        <w:br/>
      </w:r>
      <w:r w:rsidR="00231B13" w:rsidRPr="00231B13">
        <w:rPr>
          <w:rFonts w:ascii="Arial" w:hAnsi="Arial" w:cs="Arial"/>
          <w:sz w:val="22"/>
          <w:szCs w:val="22"/>
        </w:rPr>
        <w:t>Katie Bickle</w:t>
      </w:r>
      <w:r w:rsidRPr="00231B13">
        <w:rPr>
          <w:rFonts w:ascii="Arial" w:hAnsi="Arial" w:cs="Arial"/>
          <w:sz w:val="22"/>
          <w:szCs w:val="22"/>
        </w:rPr>
        <w:br/>
      </w:r>
      <w:r w:rsidR="00231B13" w:rsidRPr="00231B13">
        <w:rPr>
          <w:rFonts w:ascii="Arial" w:hAnsi="Arial" w:cs="Arial"/>
          <w:sz w:val="22"/>
          <w:szCs w:val="22"/>
        </w:rPr>
        <w:t>Marketing Manager</w:t>
      </w:r>
      <w:r w:rsidRPr="00231B13">
        <w:rPr>
          <w:rFonts w:ascii="Arial" w:hAnsi="Arial" w:cs="Arial"/>
          <w:sz w:val="22"/>
          <w:szCs w:val="22"/>
        </w:rPr>
        <w:br/>
      </w:r>
      <w:r w:rsidR="00231B13" w:rsidRPr="00231B13">
        <w:rPr>
          <w:rFonts w:ascii="Arial" w:hAnsi="Arial" w:cs="Arial"/>
          <w:sz w:val="22"/>
          <w:szCs w:val="22"/>
        </w:rPr>
        <w:t>07341 089442</w:t>
      </w:r>
      <w:r w:rsidRPr="00231B13">
        <w:rPr>
          <w:rFonts w:ascii="Arial" w:hAnsi="Arial" w:cs="Arial"/>
          <w:sz w:val="22"/>
          <w:szCs w:val="22"/>
        </w:rPr>
        <w:br/>
      </w:r>
      <w:hyperlink r:id="rId5" w:history="1">
        <w:r w:rsidR="00231B13" w:rsidRPr="00231B13">
          <w:rPr>
            <w:rStyle w:val="Hyperlink"/>
            <w:rFonts w:ascii="Arial" w:hAnsi="Arial" w:cs="Arial"/>
            <w:sz w:val="22"/>
            <w:szCs w:val="22"/>
          </w:rPr>
          <w:t>k.bickle@rqa-group.com</w:t>
        </w:r>
      </w:hyperlink>
      <w:r w:rsidR="00231B13" w:rsidRPr="00231B13">
        <w:t xml:space="preserve"> </w:t>
      </w:r>
    </w:p>
    <w:sectPr w:rsidR="007C2AB2" w:rsidRPr="00231B13" w:rsidSect="00231B13">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3E37"/>
    <w:multiLevelType w:val="multilevel"/>
    <w:tmpl w:val="0986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910E5"/>
    <w:multiLevelType w:val="multilevel"/>
    <w:tmpl w:val="AD7A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52DBA"/>
    <w:multiLevelType w:val="multilevel"/>
    <w:tmpl w:val="E8C6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887769">
    <w:abstractNumId w:val="2"/>
  </w:num>
  <w:num w:numId="2" w16cid:durableId="1350790820">
    <w:abstractNumId w:val="0"/>
  </w:num>
  <w:num w:numId="3" w16cid:durableId="123240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BC"/>
    <w:rsid w:val="00092C15"/>
    <w:rsid w:val="000E2FB8"/>
    <w:rsid w:val="00123ABF"/>
    <w:rsid w:val="001545CE"/>
    <w:rsid w:val="00182BF9"/>
    <w:rsid w:val="00231B13"/>
    <w:rsid w:val="002A6C66"/>
    <w:rsid w:val="002D4038"/>
    <w:rsid w:val="003170BC"/>
    <w:rsid w:val="003D2601"/>
    <w:rsid w:val="004A290C"/>
    <w:rsid w:val="004C46AC"/>
    <w:rsid w:val="00533C39"/>
    <w:rsid w:val="005534EA"/>
    <w:rsid w:val="005C66C5"/>
    <w:rsid w:val="006439F2"/>
    <w:rsid w:val="006940B1"/>
    <w:rsid w:val="00723FC5"/>
    <w:rsid w:val="007C2AB2"/>
    <w:rsid w:val="009F1C6F"/>
    <w:rsid w:val="00A014C5"/>
    <w:rsid w:val="00A34A06"/>
    <w:rsid w:val="00A6640E"/>
    <w:rsid w:val="00AE777D"/>
    <w:rsid w:val="00B60422"/>
    <w:rsid w:val="00B70DC1"/>
    <w:rsid w:val="00C24175"/>
    <w:rsid w:val="00C95CC1"/>
    <w:rsid w:val="00CE7A7D"/>
    <w:rsid w:val="00DD3B6E"/>
    <w:rsid w:val="00DF33ED"/>
    <w:rsid w:val="00F16E37"/>
    <w:rsid w:val="00F50B6F"/>
    <w:rsid w:val="00F8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8250"/>
  <w15:chartTrackingRefBased/>
  <w15:docId w15:val="{C4B8FBCF-37F2-4379-99DF-42E889AE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B8"/>
  </w:style>
  <w:style w:type="paragraph" w:styleId="Heading1">
    <w:name w:val="heading 1"/>
    <w:basedOn w:val="Normal"/>
    <w:next w:val="Normal"/>
    <w:link w:val="Heading1Char"/>
    <w:uiPriority w:val="9"/>
    <w:qFormat/>
    <w:rsid w:val="00317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0BC"/>
    <w:rPr>
      <w:rFonts w:eastAsiaTheme="majorEastAsia" w:cstheme="majorBidi"/>
      <w:color w:val="272727" w:themeColor="text1" w:themeTint="D8"/>
    </w:rPr>
  </w:style>
  <w:style w:type="paragraph" w:styleId="Title">
    <w:name w:val="Title"/>
    <w:basedOn w:val="Normal"/>
    <w:next w:val="Normal"/>
    <w:link w:val="TitleChar"/>
    <w:uiPriority w:val="10"/>
    <w:qFormat/>
    <w:rsid w:val="00317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0BC"/>
    <w:pPr>
      <w:spacing w:before="160"/>
      <w:jc w:val="center"/>
    </w:pPr>
    <w:rPr>
      <w:i/>
      <w:iCs/>
      <w:color w:val="404040" w:themeColor="text1" w:themeTint="BF"/>
    </w:rPr>
  </w:style>
  <w:style w:type="character" w:customStyle="1" w:styleId="QuoteChar">
    <w:name w:val="Quote Char"/>
    <w:basedOn w:val="DefaultParagraphFont"/>
    <w:link w:val="Quote"/>
    <w:uiPriority w:val="29"/>
    <w:rsid w:val="003170BC"/>
    <w:rPr>
      <w:i/>
      <w:iCs/>
      <w:color w:val="404040" w:themeColor="text1" w:themeTint="BF"/>
    </w:rPr>
  </w:style>
  <w:style w:type="paragraph" w:styleId="ListParagraph">
    <w:name w:val="List Paragraph"/>
    <w:basedOn w:val="Normal"/>
    <w:uiPriority w:val="34"/>
    <w:qFormat/>
    <w:rsid w:val="003170BC"/>
    <w:pPr>
      <w:ind w:left="720"/>
      <w:contextualSpacing/>
    </w:pPr>
  </w:style>
  <w:style w:type="character" w:styleId="IntenseEmphasis">
    <w:name w:val="Intense Emphasis"/>
    <w:basedOn w:val="DefaultParagraphFont"/>
    <w:uiPriority w:val="21"/>
    <w:qFormat/>
    <w:rsid w:val="003170BC"/>
    <w:rPr>
      <w:i/>
      <w:iCs/>
      <w:color w:val="0F4761" w:themeColor="accent1" w:themeShade="BF"/>
    </w:rPr>
  </w:style>
  <w:style w:type="paragraph" w:styleId="IntenseQuote">
    <w:name w:val="Intense Quote"/>
    <w:basedOn w:val="Normal"/>
    <w:next w:val="Normal"/>
    <w:link w:val="IntenseQuoteChar"/>
    <w:uiPriority w:val="30"/>
    <w:qFormat/>
    <w:rsid w:val="00317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0BC"/>
    <w:rPr>
      <w:i/>
      <w:iCs/>
      <w:color w:val="0F4761" w:themeColor="accent1" w:themeShade="BF"/>
    </w:rPr>
  </w:style>
  <w:style w:type="character" w:styleId="IntenseReference">
    <w:name w:val="Intense Reference"/>
    <w:basedOn w:val="DefaultParagraphFont"/>
    <w:uiPriority w:val="32"/>
    <w:qFormat/>
    <w:rsid w:val="003170BC"/>
    <w:rPr>
      <w:b/>
      <w:bCs/>
      <w:smallCaps/>
      <w:color w:val="0F4761" w:themeColor="accent1" w:themeShade="BF"/>
      <w:spacing w:val="5"/>
    </w:rPr>
  </w:style>
  <w:style w:type="character" w:styleId="Hyperlink">
    <w:name w:val="Hyperlink"/>
    <w:basedOn w:val="DefaultParagraphFont"/>
    <w:uiPriority w:val="99"/>
    <w:unhideWhenUsed/>
    <w:rsid w:val="00231B13"/>
    <w:rPr>
      <w:color w:val="467886" w:themeColor="hyperlink"/>
      <w:u w:val="single"/>
    </w:rPr>
  </w:style>
  <w:style w:type="character" w:styleId="UnresolvedMention">
    <w:name w:val="Unresolved Mention"/>
    <w:basedOn w:val="DefaultParagraphFont"/>
    <w:uiPriority w:val="99"/>
    <w:semiHidden/>
    <w:unhideWhenUsed/>
    <w:rsid w:val="00231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bickle@rqa-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Shiers</dc:creator>
  <cp:keywords/>
  <dc:description/>
  <cp:lastModifiedBy>Vince Shiers</cp:lastModifiedBy>
  <cp:revision>4</cp:revision>
  <cp:lastPrinted>2025-09-17T08:23:00Z</cp:lastPrinted>
  <dcterms:created xsi:type="dcterms:W3CDTF">2025-09-17T09:33:00Z</dcterms:created>
  <dcterms:modified xsi:type="dcterms:W3CDTF">2025-09-17T09:35:00Z</dcterms:modified>
</cp:coreProperties>
</file>